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382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Вас в учебнике много изображений, схем, картинок?</w:t>
      </w:r>
    </w:p>
    <w:p w:rsidR="00050382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превратить Ваш учебник не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визуальный, но и </w:t>
      </w:r>
      <w:r w:rsidRPr="0084256A">
        <w:rPr>
          <w:rFonts w:ascii="Times New Roman" w:hAnsi="Times New Roman" w:cs="Times New Roman"/>
          <w:sz w:val="28"/>
          <w:szCs w:val="28"/>
        </w:rPr>
        <w:t xml:space="preserve">интерактивный. </w:t>
      </w:r>
    </w:p>
    <w:p w:rsidR="00050382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4256A">
        <w:rPr>
          <w:rFonts w:ascii="Times New Roman" w:hAnsi="Times New Roman" w:cs="Times New Roman"/>
          <w:sz w:val="28"/>
          <w:szCs w:val="28"/>
        </w:rPr>
        <w:t xml:space="preserve">Как? </w:t>
      </w:r>
    </w:p>
    <w:p w:rsidR="00050382" w:rsidRPr="0084256A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4256A">
        <w:rPr>
          <w:rFonts w:ascii="Times New Roman" w:hAnsi="Times New Roman" w:cs="Times New Roman"/>
          <w:sz w:val="28"/>
          <w:szCs w:val="28"/>
        </w:rPr>
        <w:t>С помощью интерактивных плакатов!</w:t>
      </w:r>
    </w:p>
    <w:p w:rsidR="00050382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4256A">
        <w:rPr>
          <w:rFonts w:ascii="Times New Roman" w:hAnsi="Times New Roman" w:cs="Times New Roman"/>
          <w:sz w:val="28"/>
          <w:szCs w:val="28"/>
        </w:rPr>
        <w:t xml:space="preserve">Интерактивный плакат – средство предоставления информации, способное активно и разнообразно реагировать на действия пользователя. Можно загрузить фото, карту, рисунок, схему и </w:t>
      </w:r>
      <w:r>
        <w:rPr>
          <w:rFonts w:ascii="Times New Roman" w:hAnsi="Times New Roman" w:cs="Times New Roman"/>
          <w:sz w:val="28"/>
          <w:szCs w:val="28"/>
        </w:rPr>
        <w:t>с помощью специальных ярлычков/меток, которые будут переадресовывать слушателя на необходимые ресурсы с помощью ссылок (на книги, тексты, аудио-, виде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т.п.), тем самым </w:t>
      </w:r>
      <w:r w:rsidRPr="0084256A">
        <w:rPr>
          <w:rFonts w:ascii="Times New Roman" w:hAnsi="Times New Roman" w:cs="Times New Roman"/>
          <w:sz w:val="28"/>
          <w:szCs w:val="28"/>
        </w:rPr>
        <w:t>помо</w:t>
      </w:r>
      <w:r>
        <w:rPr>
          <w:rFonts w:ascii="Times New Roman" w:hAnsi="Times New Roman" w:cs="Times New Roman"/>
          <w:sz w:val="28"/>
          <w:szCs w:val="28"/>
        </w:rPr>
        <w:t>гут</w:t>
      </w:r>
      <w:r w:rsidRPr="0084256A">
        <w:rPr>
          <w:rFonts w:ascii="Times New Roman" w:hAnsi="Times New Roman" w:cs="Times New Roman"/>
          <w:sz w:val="28"/>
          <w:szCs w:val="28"/>
        </w:rPr>
        <w:t xml:space="preserve"> слушателю разобраться с материалом, восполнить недостающие знания, вынести </w:t>
      </w:r>
      <w:r>
        <w:rPr>
          <w:rFonts w:ascii="Times New Roman" w:hAnsi="Times New Roman" w:cs="Times New Roman"/>
          <w:sz w:val="28"/>
          <w:szCs w:val="28"/>
        </w:rPr>
        <w:t>из основного материала курса дополнительный</w:t>
      </w:r>
      <w:r w:rsidRPr="0084256A">
        <w:rPr>
          <w:rFonts w:ascii="Times New Roman" w:hAnsi="Times New Roman" w:cs="Times New Roman"/>
          <w:sz w:val="28"/>
          <w:szCs w:val="28"/>
        </w:rPr>
        <w:t xml:space="preserve">, прописать подсказки, </w:t>
      </w:r>
      <w:r>
        <w:rPr>
          <w:rFonts w:ascii="Times New Roman" w:hAnsi="Times New Roman" w:cs="Times New Roman"/>
          <w:sz w:val="28"/>
          <w:szCs w:val="28"/>
        </w:rPr>
        <w:t xml:space="preserve">дать различные задания слушателям для самопроверки, </w:t>
      </w:r>
      <w:r w:rsidRPr="0084256A">
        <w:rPr>
          <w:rFonts w:ascii="Times New Roman" w:hAnsi="Times New Roman" w:cs="Times New Roman"/>
          <w:sz w:val="28"/>
          <w:szCs w:val="28"/>
        </w:rPr>
        <w:t>превратить изучение в игру…</w:t>
      </w:r>
      <w:r>
        <w:rPr>
          <w:rFonts w:ascii="Times New Roman" w:hAnsi="Times New Roman" w:cs="Times New Roman"/>
          <w:sz w:val="28"/>
          <w:szCs w:val="28"/>
        </w:rPr>
        <w:t xml:space="preserve"> – и этот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список можно продолжать, наверное, бесконечно)) </w:t>
      </w:r>
      <w:proofErr w:type="gramEnd"/>
    </w:p>
    <w:p w:rsidR="00050382" w:rsidRPr="0084256A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нажатии на ярлычки/метки слушатель переходит на ту информацию, которую Вы ему подготовили заранее. Только слушает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вовлеченно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различных мультимедийных форматах.</w:t>
      </w:r>
    </w:p>
    <w:p w:rsidR="00050382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4256A">
        <w:rPr>
          <w:rFonts w:ascii="Times New Roman" w:hAnsi="Times New Roman" w:cs="Times New Roman"/>
          <w:sz w:val="28"/>
          <w:szCs w:val="28"/>
        </w:rPr>
        <w:t>В классических учебниках</w:t>
      </w:r>
      <w:r>
        <w:rPr>
          <w:rFonts w:ascii="Times New Roman" w:hAnsi="Times New Roman" w:cs="Times New Roman"/>
          <w:sz w:val="28"/>
          <w:szCs w:val="28"/>
        </w:rPr>
        <w:t xml:space="preserve"> это сделать невозможно, а онлайн-курсы с электронными учебниками – могут! Такие учебники имеют превосходство и «говорят» современным «языком» со слушателем, поскольку в них легко встраиваются ссылки (на современные ресурсы – сервисы). Теперь можно понятно и ярко рассказать о чем угодно! И этот рассказ Ваши слушатели не только поймут, но и запомнят! А задания с подсказками станут еще интереснее и увлекательнее!</w:t>
      </w:r>
    </w:p>
    <w:p w:rsidR="00050382" w:rsidRPr="00ED04C4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D04C4">
        <w:rPr>
          <w:rFonts w:ascii="Times New Roman" w:hAnsi="Times New Roman" w:cs="Times New Roman"/>
          <w:sz w:val="28"/>
          <w:szCs w:val="28"/>
        </w:rPr>
        <w:t>Проверим?</w:t>
      </w:r>
    </w:p>
    <w:p w:rsidR="00050382" w:rsidRPr="00ED04C4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D04C4">
        <w:rPr>
          <w:rFonts w:ascii="Times New Roman" w:hAnsi="Times New Roman" w:cs="Times New Roman"/>
          <w:sz w:val="28"/>
          <w:szCs w:val="28"/>
        </w:rPr>
        <w:t xml:space="preserve">Один из популярных сервисов для создания интерактивных плакатов – </w:t>
      </w:r>
      <w:proofErr w:type="spellStart"/>
      <w:r w:rsidRPr="00ED04C4">
        <w:rPr>
          <w:rFonts w:ascii="Times New Roman" w:hAnsi="Times New Roman" w:cs="Times New Roman"/>
          <w:sz w:val="28"/>
          <w:szCs w:val="28"/>
          <w:lang w:val="en-US"/>
        </w:rPr>
        <w:t>ThingLink</w:t>
      </w:r>
      <w:proofErr w:type="spellEnd"/>
      <w:r w:rsidRPr="00ED04C4">
        <w:rPr>
          <w:rFonts w:ascii="Times New Roman" w:hAnsi="Times New Roman" w:cs="Times New Roman"/>
          <w:sz w:val="28"/>
          <w:szCs w:val="28"/>
        </w:rPr>
        <w:t>, найти его можно здесь: https://www.thinglink.com/</w:t>
      </w:r>
    </w:p>
    <w:p w:rsidR="00050382" w:rsidRPr="00050382" w:rsidRDefault="00050382" w:rsidP="00050382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D04C4">
        <w:rPr>
          <w:rFonts w:ascii="Times New Roman" w:hAnsi="Times New Roman" w:cs="Times New Roman"/>
          <w:sz w:val="28"/>
          <w:szCs w:val="28"/>
        </w:rPr>
        <w:t xml:space="preserve">Для Вас </w:t>
      </w:r>
      <w:proofErr w:type="spellStart"/>
      <w:r w:rsidRPr="00ED04C4">
        <w:rPr>
          <w:rFonts w:ascii="Times New Roman" w:hAnsi="Times New Roman" w:cs="Times New Roman"/>
          <w:sz w:val="28"/>
          <w:szCs w:val="28"/>
        </w:rPr>
        <w:t>скринкаст</w:t>
      </w:r>
      <w:proofErr w:type="spellEnd"/>
      <w:r w:rsidRPr="00ED04C4">
        <w:rPr>
          <w:rFonts w:ascii="Times New Roman" w:hAnsi="Times New Roman" w:cs="Times New Roman"/>
          <w:sz w:val="28"/>
          <w:szCs w:val="28"/>
        </w:rPr>
        <w:t xml:space="preserve"> о создании интерактивных плакатов с помощью </w:t>
      </w:r>
      <w:proofErr w:type="spellStart"/>
      <w:r w:rsidRPr="00ED04C4">
        <w:rPr>
          <w:rFonts w:ascii="Times New Roman" w:hAnsi="Times New Roman" w:cs="Times New Roman"/>
          <w:sz w:val="28"/>
          <w:szCs w:val="28"/>
          <w:lang w:val="en-US"/>
        </w:rPr>
        <w:t>ThingLink</w:t>
      </w:r>
      <w:proofErr w:type="spellEnd"/>
      <w:r w:rsidRPr="00ED04C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tgtFrame="_blank" w:history="1">
        <w:r w:rsidRPr="00ED04C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https://youtu.be/z2LHbDfP5E0</w:t>
        </w:r>
      </w:hyperlink>
    </w:p>
    <w:p w:rsidR="00050382" w:rsidRDefault="00050382"/>
    <w:p w:rsidR="00050382" w:rsidRDefault="00050382">
      <w:r>
        <w:t>ДОПОЛНИТЕЛЬНО:</w:t>
      </w:r>
    </w:p>
    <w:p w:rsidR="005B523A" w:rsidRPr="00050382" w:rsidRDefault="005B523A" w:rsidP="00050382">
      <w:pPr>
        <w:pStyle w:val="a4"/>
        <w:numPr>
          <w:ilvl w:val="0"/>
          <w:numId w:val="1"/>
        </w:numPr>
      </w:pPr>
      <w:r>
        <w:t>Интерактивные</w:t>
      </w:r>
      <w:r w:rsidRPr="00050382">
        <w:t xml:space="preserve"> </w:t>
      </w:r>
      <w:r>
        <w:t>плакаты</w:t>
      </w:r>
      <w:r w:rsidRPr="00050382">
        <w:t xml:space="preserve">, </w:t>
      </w:r>
      <w:proofErr w:type="spellStart"/>
      <w:r w:rsidRPr="00050382">
        <w:rPr>
          <w:lang w:val="en-US"/>
        </w:rPr>
        <w:t>ThinkLink</w:t>
      </w:r>
      <w:proofErr w:type="spellEnd"/>
      <w:r w:rsidRPr="00050382">
        <w:t xml:space="preserve">, </w:t>
      </w:r>
      <w:r>
        <w:t>часть</w:t>
      </w:r>
      <w:r w:rsidRPr="00050382">
        <w:t xml:space="preserve"> 1</w:t>
      </w:r>
    </w:p>
    <w:p w:rsidR="005B523A" w:rsidRDefault="00050382" w:rsidP="00050382">
      <w:pPr>
        <w:pStyle w:val="a4"/>
      </w:pPr>
      <w:hyperlink r:id="rId7" w:tgtFrame="_blank" w:history="1">
        <w:r w:rsidR="005B523A">
          <w:rPr>
            <w:rStyle w:val="a3"/>
          </w:rPr>
          <w:t xml:space="preserve">https://youtu.be/VnW4_FMiM7Y </w:t>
        </w:r>
      </w:hyperlink>
    </w:p>
    <w:p w:rsidR="005B523A" w:rsidRDefault="005B523A" w:rsidP="00050382">
      <w:pPr>
        <w:pStyle w:val="a4"/>
        <w:numPr>
          <w:ilvl w:val="0"/>
          <w:numId w:val="1"/>
        </w:numPr>
      </w:pPr>
      <w:r>
        <w:t xml:space="preserve">Интерактивные плакаты, </w:t>
      </w:r>
      <w:proofErr w:type="spellStart"/>
      <w:r w:rsidRPr="005B523A">
        <w:t>ThinkLink</w:t>
      </w:r>
      <w:proofErr w:type="spellEnd"/>
      <w:r>
        <w:t>, часть 2 (</w:t>
      </w:r>
      <w:r w:rsidRPr="005B523A">
        <w:t>создание меток и их размещение</w:t>
      </w:r>
      <w:r>
        <w:t>)</w:t>
      </w:r>
    </w:p>
    <w:p w:rsidR="005B523A" w:rsidRDefault="00050382">
      <w:hyperlink r:id="rId8" w:tgtFrame="_blank" w:history="1">
        <w:r w:rsidR="005B523A">
          <w:rPr>
            <w:rStyle w:val="a3"/>
          </w:rPr>
          <w:t xml:space="preserve">https://youtu.be/QuMPTJAwg7s </w:t>
        </w:r>
      </w:hyperlink>
    </w:p>
    <w:p w:rsidR="00050382" w:rsidRDefault="00050382"/>
    <w:p w:rsidR="003108F4" w:rsidRDefault="005B523A">
      <w:bookmarkStart w:id="0" w:name="_GoBack"/>
      <w:bookmarkEnd w:id="0"/>
      <w:r>
        <w:t xml:space="preserve">Дополнительно: опыт коллег по использованию интерактивных плакатов в обучении - </w:t>
      </w:r>
      <w:r w:rsidR="00C37434" w:rsidRPr="00C37434">
        <w:t>https://www.youtube.com/watch?v=wFG2I-bgyqo</w:t>
      </w:r>
    </w:p>
    <w:sectPr w:rsidR="00310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049C"/>
    <w:multiLevelType w:val="hybridMultilevel"/>
    <w:tmpl w:val="F8346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7CD"/>
    <w:rsid w:val="00050382"/>
    <w:rsid w:val="002117CD"/>
    <w:rsid w:val="003108F4"/>
    <w:rsid w:val="00402975"/>
    <w:rsid w:val="005B523A"/>
    <w:rsid w:val="00C3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523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03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523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0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QuMPTJAwg7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VnW4_FMiM7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2LHbDfP5E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1820</Characters>
  <Application>Microsoft Office Word</Application>
  <DocSecurity>0</DocSecurity>
  <Lines>15</Lines>
  <Paragraphs>4</Paragraphs>
  <ScaleCrop>false</ScaleCrop>
  <Company>Home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2019-05-25T20:00:00Z</dcterms:created>
  <dcterms:modified xsi:type="dcterms:W3CDTF">2019-07-10T11:23:00Z</dcterms:modified>
</cp:coreProperties>
</file>